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47" w:rsidRPr="009849AF" w:rsidRDefault="00E27B47" w:rsidP="00754A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 xml:space="preserve"> Протокол об итогах закупа изделий медицинского назначения и лекарственных сре</w:t>
      </w:r>
      <w:proofErr w:type="gramStart"/>
      <w:r w:rsidRPr="009849AF">
        <w:rPr>
          <w:rFonts w:ascii="Times New Roman" w:hAnsi="Times New Roman" w:cs="Times New Roman"/>
          <w:b/>
          <w:bCs/>
          <w:sz w:val="20"/>
          <w:szCs w:val="20"/>
        </w:rPr>
        <w:t>дств  сп</w:t>
      </w:r>
      <w:proofErr w:type="gramEnd"/>
      <w:r w:rsidRPr="009849AF">
        <w:rPr>
          <w:rFonts w:ascii="Times New Roman" w:hAnsi="Times New Roman" w:cs="Times New Roman"/>
          <w:b/>
          <w:bCs/>
          <w:sz w:val="20"/>
          <w:szCs w:val="20"/>
        </w:rPr>
        <w:t>особом запроса ценов</w:t>
      </w:r>
      <w:r w:rsidR="00DA559B">
        <w:rPr>
          <w:rFonts w:ascii="Times New Roman" w:hAnsi="Times New Roman" w:cs="Times New Roman"/>
          <w:b/>
          <w:bCs/>
          <w:sz w:val="20"/>
          <w:szCs w:val="20"/>
        </w:rPr>
        <w:t>ых предложений к объявлению № 9</w:t>
      </w:r>
      <w:r w:rsidR="0069137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DA559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5D6EA1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69137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DA559B">
        <w:rPr>
          <w:rFonts w:ascii="Times New Roman" w:hAnsi="Times New Roman" w:cs="Times New Roman"/>
          <w:b/>
          <w:bCs/>
          <w:sz w:val="20"/>
          <w:szCs w:val="20"/>
        </w:rPr>
        <w:t>06</w:t>
      </w:r>
      <w:r w:rsidR="00691371">
        <w:rPr>
          <w:rFonts w:ascii="Times New Roman" w:hAnsi="Times New Roman" w:cs="Times New Roman"/>
          <w:b/>
          <w:bCs/>
          <w:sz w:val="20"/>
          <w:szCs w:val="20"/>
        </w:rPr>
        <w:t>.201</w:t>
      </w:r>
      <w:r w:rsidR="00691371" w:rsidRPr="00691371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9849AF">
        <w:rPr>
          <w:rFonts w:ascii="Times New Roman" w:hAnsi="Times New Roman" w:cs="Times New Roman"/>
          <w:b/>
          <w:bCs/>
          <w:sz w:val="20"/>
          <w:szCs w:val="20"/>
        </w:rPr>
        <w:t xml:space="preserve"> г. в рамках гарантированного объема беспл</w:t>
      </w:r>
      <w:r w:rsidR="00691371">
        <w:rPr>
          <w:rFonts w:ascii="Times New Roman" w:hAnsi="Times New Roman" w:cs="Times New Roman"/>
          <w:b/>
          <w:bCs/>
          <w:sz w:val="20"/>
          <w:szCs w:val="20"/>
        </w:rPr>
        <w:t>атной медицинской помощи на 201</w:t>
      </w:r>
      <w:r w:rsidR="00691371" w:rsidRPr="00691371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9849AF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:rsidR="00E27B47" w:rsidRPr="009849AF" w:rsidRDefault="00ED15F6" w:rsidP="00754A99">
      <w:pPr>
        <w:pStyle w:val="Default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</w:p>
    <w:p w:rsidR="00E27B47" w:rsidRPr="009849AF" w:rsidRDefault="00E27B47" w:rsidP="00754A99">
      <w:pPr>
        <w:pStyle w:val="Default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  <w:r w:rsidRPr="009849AF">
        <w:rPr>
          <w:b/>
          <w:bCs/>
          <w:sz w:val="20"/>
          <w:szCs w:val="20"/>
        </w:rPr>
        <w:t xml:space="preserve">1. ЗАКАЗЧИК/ОРГАНИЗАТОР:                                           </w:t>
      </w:r>
      <w:r w:rsidR="004E75ED">
        <w:rPr>
          <w:b/>
          <w:bCs/>
          <w:sz w:val="20"/>
          <w:szCs w:val="20"/>
        </w:rPr>
        <w:t xml:space="preserve">                      </w:t>
      </w:r>
      <w:r w:rsidRPr="009849AF">
        <w:rPr>
          <w:b/>
          <w:bCs/>
          <w:sz w:val="20"/>
          <w:szCs w:val="20"/>
        </w:rPr>
        <w:t>Г</w:t>
      </w:r>
      <w:r w:rsidR="00ED15F6" w:rsidRPr="009849AF">
        <w:rPr>
          <w:b/>
          <w:bCs/>
          <w:sz w:val="20"/>
          <w:szCs w:val="20"/>
        </w:rPr>
        <w:t>К</w:t>
      </w:r>
      <w:r w:rsidRPr="009849AF">
        <w:rPr>
          <w:b/>
          <w:bCs/>
          <w:sz w:val="20"/>
          <w:szCs w:val="20"/>
        </w:rPr>
        <w:t>П «</w:t>
      </w:r>
      <w:r w:rsidR="00ED15F6" w:rsidRPr="009849AF">
        <w:rPr>
          <w:b/>
          <w:bCs/>
          <w:sz w:val="20"/>
          <w:szCs w:val="20"/>
        </w:rPr>
        <w:t>Областной центр крови»</w:t>
      </w:r>
      <w:r w:rsidR="004E75ED">
        <w:rPr>
          <w:b/>
          <w:bCs/>
          <w:sz w:val="20"/>
          <w:szCs w:val="20"/>
          <w:lang w:val="kk-KZ"/>
        </w:rPr>
        <w:t xml:space="preserve"> на ПХВ</w:t>
      </w:r>
      <w:r w:rsidR="00ED15F6" w:rsidRPr="009849AF">
        <w:rPr>
          <w:b/>
          <w:bCs/>
          <w:sz w:val="20"/>
          <w:szCs w:val="20"/>
        </w:rPr>
        <w:t xml:space="preserve"> </w:t>
      </w:r>
    </w:p>
    <w:p w:rsidR="00E27B47" w:rsidRPr="009849AF" w:rsidRDefault="00ED15F6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27B47" w:rsidRPr="009849AF">
        <w:rPr>
          <w:sz w:val="20"/>
          <w:szCs w:val="20"/>
        </w:rPr>
        <w:t xml:space="preserve">г. </w:t>
      </w:r>
      <w:proofErr w:type="spellStart"/>
      <w:r w:rsidR="00E27B47" w:rsidRPr="009849AF">
        <w:rPr>
          <w:sz w:val="20"/>
          <w:szCs w:val="20"/>
        </w:rPr>
        <w:t>Актобе</w:t>
      </w:r>
      <w:proofErr w:type="spellEnd"/>
      <w:r w:rsidR="00E27B47" w:rsidRPr="009849AF">
        <w:rPr>
          <w:sz w:val="20"/>
          <w:szCs w:val="20"/>
        </w:rPr>
        <w:t xml:space="preserve">, ул. </w:t>
      </w:r>
      <w:proofErr w:type="spellStart"/>
      <w:r w:rsidRPr="009849AF">
        <w:rPr>
          <w:sz w:val="20"/>
          <w:szCs w:val="20"/>
        </w:rPr>
        <w:t>Бр</w:t>
      </w:r>
      <w:proofErr w:type="gramStart"/>
      <w:r w:rsidRPr="009849AF">
        <w:rPr>
          <w:sz w:val="20"/>
          <w:szCs w:val="20"/>
        </w:rPr>
        <w:t>.Ж</w:t>
      </w:r>
      <w:proofErr w:type="gramEnd"/>
      <w:r w:rsidRPr="009849AF">
        <w:rPr>
          <w:sz w:val="20"/>
          <w:szCs w:val="20"/>
        </w:rPr>
        <w:t>убановых</w:t>
      </w:r>
      <w:proofErr w:type="spellEnd"/>
      <w:r w:rsidRPr="009849AF">
        <w:rPr>
          <w:sz w:val="20"/>
          <w:szCs w:val="20"/>
        </w:rPr>
        <w:t xml:space="preserve"> 253</w:t>
      </w:r>
      <w:r w:rsidR="00E27B47" w:rsidRPr="009849AF">
        <w:rPr>
          <w:sz w:val="20"/>
          <w:szCs w:val="20"/>
        </w:rPr>
        <w:t xml:space="preserve"> </w:t>
      </w:r>
    </w:p>
    <w:p w:rsidR="00C02FE2" w:rsidRPr="009849AF" w:rsidRDefault="00C02FE2" w:rsidP="00754A99">
      <w:pPr>
        <w:pStyle w:val="Default"/>
        <w:rPr>
          <w:b/>
          <w:sz w:val="20"/>
          <w:szCs w:val="20"/>
        </w:rPr>
      </w:pPr>
      <w:r w:rsidRPr="009849AF">
        <w:rPr>
          <w:sz w:val="20"/>
          <w:szCs w:val="20"/>
        </w:rPr>
        <w:t xml:space="preserve">Ф.И.О. уполномоченного представителя                                                </w:t>
      </w:r>
      <w:r w:rsidR="00ED15F6" w:rsidRPr="009849AF">
        <w:rPr>
          <w:sz w:val="20"/>
          <w:szCs w:val="20"/>
        </w:rPr>
        <w:t xml:space="preserve">                      </w:t>
      </w:r>
      <w:r w:rsidRPr="009849AF">
        <w:rPr>
          <w:sz w:val="20"/>
          <w:szCs w:val="20"/>
        </w:rPr>
        <w:t xml:space="preserve">  </w:t>
      </w:r>
      <w:r w:rsidR="00ED15F6" w:rsidRPr="009849AF">
        <w:rPr>
          <w:b/>
          <w:bCs/>
          <w:sz w:val="20"/>
          <w:szCs w:val="20"/>
        </w:rPr>
        <w:t xml:space="preserve">Директор  </w:t>
      </w:r>
      <w:proofErr w:type="spellStart"/>
      <w:r w:rsidR="00ED15F6" w:rsidRPr="009849AF">
        <w:rPr>
          <w:b/>
          <w:bCs/>
          <w:sz w:val="20"/>
          <w:szCs w:val="20"/>
        </w:rPr>
        <w:t>Неталина</w:t>
      </w:r>
      <w:proofErr w:type="spellEnd"/>
      <w:r w:rsidR="00ED15F6" w:rsidRPr="009849AF">
        <w:rPr>
          <w:b/>
          <w:bCs/>
          <w:sz w:val="20"/>
          <w:szCs w:val="20"/>
        </w:rPr>
        <w:t xml:space="preserve"> Г.Ж.</w:t>
      </w:r>
    </w:p>
    <w:p w:rsidR="00C02FE2" w:rsidRPr="009849AF" w:rsidRDefault="00C02FE2" w:rsidP="00754A99">
      <w:pPr>
        <w:pStyle w:val="Default"/>
        <w:rPr>
          <w:sz w:val="20"/>
          <w:szCs w:val="20"/>
        </w:rPr>
      </w:pPr>
    </w:p>
    <w:p w:rsidR="00C02FE2" w:rsidRPr="009849AF" w:rsidRDefault="00C02FE2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  <w:r w:rsidR="00691371">
        <w:rPr>
          <w:sz w:val="20"/>
          <w:szCs w:val="20"/>
        </w:rPr>
        <w:t>«</w:t>
      </w:r>
      <w:r w:rsidR="00DA559B">
        <w:rPr>
          <w:sz w:val="20"/>
          <w:szCs w:val="20"/>
        </w:rPr>
        <w:t>02» июля</w:t>
      </w:r>
      <w:r w:rsidR="00336C09">
        <w:rPr>
          <w:sz w:val="20"/>
          <w:szCs w:val="20"/>
        </w:rPr>
        <w:t xml:space="preserve"> </w:t>
      </w:r>
      <w:r w:rsidR="00691371">
        <w:rPr>
          <w:sz w:val="20"/>
          <w:szCs w:val="20"/>
        </w:rPr>
        <w:t xml:space="preserve"> 2018</w:t>
      </w:r>
      <w:r w:rsidR="00ED15F6" w:rsidRPr="009849AF">
        <w:rPr>
          <w:sz w:val="20"/>
          <w:szCs w:val="20"/>
        </w:rPr>
        <w:t xml:space="preserve"> года в 14 </w:t>
      </w:r>
      <w:r w:rsidR="00517541">
        <w:rPr>
          <w:sz w:val="20"/>
          <w:szCs w:val="20"/>
        </w:rPr>
        <w:t xml:space="preserve">ч.00мин. в бухгалтерии </w:t>
      </w:r>
      <w:r w:rsidRPr="009849AF">
        <w:rPr>
          <w:sz w:val="20"/>
          <w:szCs w:val="20"/>
        </w:rPr>
        <w:t xml:space="preserve"> ГКП «</w:t>
      </w:r>
      <w:r w:rsidR="001D432C" w:rsidRPr="009849AF">
        <w:rPr>
          <w:sz w:val="20"/>
          <w:szCs w:val="20"/>
        </w:rPr>
        <w:t>Областной центр крови»</w:t>
      </w:r>
      <w:r w:rsidR="00C370DF">
        <w:rPr>
          <w:sz w:val="20"/>
          <w:szCs w:val="20"/>
        </w:rPr>
        <w:t xml:space="preserve"> на ПХВ</w:t>
      </w:r>
      <w:r w:rsidRPr="009849AF">
        <w:rPr>
          <w:sz w:val="20"/>
          <w:szCs w:val="20"/>
        </w:rPr>
        <w:t xml:space="preserve">  по адресу:</w:t>
      </w:r>
    </w:p>
    <w:p w:rsidR="00C02FE2" w:rsidRPr="009849AF" w:rsidRDefault="001D432C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г. </w:t>
      </w:r>
      <w:proofErr w:type="spellStart"/>
      <w:r w:rsidRPr="009849AF">
        <w:rPr>
          <w:sz w:val="20"/>
          <w:szCs w:val="20"/>
        </w:rPr>
        <w:t>Актобе</w:t>
      </w:r>
      <w:proofErr w:type="spellEnd"/>
      <w:r w:rsidRPr="009849AF">
        <w:rPr>
          <w:sz w:val="20"/>
          <w:szCs w:val="20"/>
        </w:rPr>
        <w:t xml:space="preserve">, ул. Братьев </w:t>
      </w:r>
      <w:proofErr w:type="spellStart"/>
      <w:r w:rsidRPr="009849AF">
        <w:rPr>
          <w:sz w:val="20"/>
          <w:szCs w:val="20"/>
        </w:rPr>
        <w:t>Жубановых</w:t>
      </w:r>
      <w:proofErr w:type="spellEnd"/>
      <w:r w:rsidRPr="009849AF">
        <w:rPr>
          <w:sz w:val="20"/>
          <w:szCs w:val="20"/>
        </w:rPr>
        <w:t xml:space="preserve"> 253 </w:t>
      </w:r>
      <w:r w:rsidR="00C02FE2" w:rsidRPr="009849AF">
        <w:rPr>
          <w:sz w:val="20"/>
          <w:szCs w:val="20"/>
        </w:rPr>
        <w:t xml:space="preserve"> проведены итоги закупок изделий медицинского назначения и лекарственных средств</w:t>
      </w:r>
      <w:r w:rsidRPr="009849AF">
        <w:rPr>
          <w:sz w:val="20"/>
          <w:szCs w:val="20"/>
        </w:rPr>
        <w:t xml:space="preserve"> и расходных </w:t>
      </w:r>
    </w:p>
    <w:p w:rsidR="00C02FE2" w:rsidRPr="009849AF" w:rsidRDefault="00C02FE2" w:rsidP="00754A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в рамках гарантированного объема беспл</w:t>
      </w:r>
      <w:r w:rsidR="00691371">
        <w:rPr>
          <w:rFonts w:ascii="Times New Roman" w:hAnsi="Times New Roman" w:cs="Times New Roman"/>
          <w:sz w:val="20"/>
          <w:szCs w:val="20"/>
        </w:rPr>
        <w:t>атной медицинской помощи на 2018</w:t>
      </w:r>
      <w:r w:rsidRPr="009849A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D432C" w:rsidRPr="009849AF" w:rsidRDefault="001D432C" w:rsidP="00754A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>2. Наименование и местонахождение потенциальных поставщиков, представивших заявки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25"/>
        <w:gridCol w:w="2671"/>
        <w:gridCol w:w="3575"/>
        <w:gridCol w:w="3402"/>
      </w:tblGrid>
      <w:tr w:rsidR="001D432C" w:rsidRPr="009849AF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заявок </w:t>
            </w:r>
          </w:p>
        </w:tc>
      </w:tr>
      <w:tr w:rsidR="001D432C" w:rsidRPr="009849AF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902A64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DA5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DA55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Excellent Lab</w:t>
            </w:r>
            <w:r w:rsidR="00874F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2D5EBC" w:rsidRDefault="002D5EBC" w:rsidP="00DA559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="00DA55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Астана, ул: Иманова 19 каб №505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DA559B" w:rsidRDefault="00DA559B" w:rsidP="00754A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  <w:r w:rsidR="002D5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</w:t>
            </w:r>
            <w:r w:rsidR="002D5EB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D5E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</w:tr>
      <w:tr w:rsidR="00DA559B" w:rsidRPr="009849AF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B" w:rsidRDefault="00DA559B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B" w:rsidRPr="00DA559B" w:rsidRDefault="00DA559B" w:rsidP="00DA559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«Медио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B" w:rsidRDefault="00DA559B" w:rsidP="00874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ул:Сатпаева 30/1, офис 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B" w:rsidRDefault="00DA559B" w:rsidP="00754A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29.06.2018 г. 14:15</w:t>
            </w:r>
          </w:p>
        </w:tc>
      </w:tr>
    </w:tbl>
    <w:tbl>
      <w:tblPr>
        <w:tblStyle w:val="a3"/>
        <w:tblpPr w:leftFromText="180" w:rightFromText="180" w:vertAnchor="text" w:horzAnchor="margin" w:tblpX="-352" w:tblpY="535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850"/>
        <w:gridCol w:w="1701"/>
        <w:gridCol w:w="1559"/>
        <w:gridCol w:w="1418"/>
      </w:tblGrid>
      <w:tr w:rsidR="008B2986" w:rsidRPr="00834FC6" w:rsidTr="00E66400">
        <w:trPr>
          <w:trHeight w:val="9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6" w:rsidRPr="00834FC6" w:rsidRDefault="008B2986" w:rsidP="008B298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6" w:rsidRPr="00834FC6" w:rsidRDefault="008B2986" w:rsidP="008B298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6" w:rsidRPr="00834FC6" w:rsidRDefault="008B2986" w:rsidP="008B298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6" w:rsidRPr="00834FC6" w:rsidRDefault="008B2986" w:rsidP="008B2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6" w:rsidRPr="00834FC6" w:rsidRDefault="008B2986" w:rsidP="008B298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6" w:rsidRPr="00834FC6" w:rsidRDefault="008B2986" w:rsidP="008B298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Победитель </w:t>
            </w:r>
          </w:p>
        </w:tc>
      </w:tr>
      <w:tr w:rsidR="008B2986" w:rsidRPr="00834FC6" w:rsidTr="00DA559B">
        <w:trPr>
          <w:trHeight w:val="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86" w:rsidRPr="00834FC6" w:rsidRDefault="008B2986" w:rsidP="008B298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86" w:rsidRPr="00834FC6" w:rsidRDefault="008B2986" w:rsidP="008B298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86" w:rsidRPr="00834FC6" w:rsidRDefault="008B2986" w:rsidP="008B298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86" w:rsidRPr="00834FC6" w:rsidRDefault="008B2986" w:rsidP="008B2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6" w:rsidRPr="00B91025" w:rsidRDefault="00DA559B" w:rsidP="008B298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DA559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ТОО «МедиоArtlab»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B91025" w:rsidRDefault="00DA559B" w:rsidP="008B298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DA559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ТОО «Excellent Lab»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86" w:rsidRPr="00834FC6" w:rsidRDefault="008B2986" w:rsidP="008B298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8B2986" w:rsidRPr="00834FC6" w:rsidTr="00DA559B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6" w:rsidRPr="0061258D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6" w:rsidRPr="002A4343" w:rsidRDefault="00DA559B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9B">
              <w:rPr>
                <w:rFonts w:ascii="Times New Roman" w:hAnsi="Times New Roman" w:cs="Times New Roman"/>
                <w:sz w:val="20"/>
                <w:szCs w:val="20"/>
              </w:rPr>
              <w:t>Фактор VIII тест. Набор реагентов для определения активности VIII фактора свертывания крови. Для диагностики гемофилии</w:t>
            </w:r>
            <w:proofErr w:type="gramStart"/>
            <w:r w:rsidRPr="00DA559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DA55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559B">
              <w:rPr>
                <w:rFonts w:ascii="Times New Roman" w:hAnsi="Times New Roman" w:cs="Times New Roman"/>
                <w:sz w:val="20"/>
                <w:szCs w:val="20"/>
              </w:rPr>
              <w:t>тромбофилии</w:t>
            </w:r>
            <w:proofErr w:type="spellEnd"/>
            <w:r w:rsidRPr="00DA559B">
              <w:rPr>
                <w:rFonts w:ascii="Times New Roman" w:hAnsi="Times New Roman" w:cs="Times New Roman"/>
                <w:sz w:val="20"/>
                <w:szCs w:val="20"/>
              </w:rPr>
              <w:t xml:space="preserve"> и определения активности фактора VIII в </w:t>
            </w:r>
            <w:proofErr w:type="spellStart"/>
            <w:r w:rsidRPr="00DA559B">
              <w:rPr>
                <w:rFonts w:ascii="Times New Roman" w:hAnsi="Times New Roman" w:cs="Times New Roman"/>
                <w:sz w:val="20"/>
                <w:szCs w:val="20"/>
              </w:rPr>
              <w:t>криопреципитате</w:t>
            </w:r>
            <w:proofErr w:type="spellEnd"/>
            <w:r w:rsidRPr="00DA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6" w:rsidRPr="00DA559B" w:rsidRDefault="00DA559B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6" w:rsidRPr="008048CD" w:rsidRDefault="00DA559B" w:rsidP="008B2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DA559B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4E75ED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DA559B" w:rsidRDefault="00DA559B" w:rsidP="008B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59B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DA559B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  <w:proofErr w:type="spellEnd"/>
            <w:r w:rsidRPr="00DA5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59B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DA55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B2986" w:rsidRPr="00834FC6" w:rsidTr="00DA559B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61258D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5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422D35" w:rsidRDefault="00DA559B" w:rsidP="008B2986">
            <w:pPr>
              <w:pStyle w:val="a4"/>
              <w:jc w:val="center"/>
              <w:rPr>
                <w:sz w:val="20"/>
                <w:szCs w:val="20"/>
              </w:rPr>
            </w:pPr>
            <w:r w:rsidRPr="00DA559B">
              <w:rPr>
                <w:sz w:val="20"/>
                <w:szCs w:val="20"/>
              </w:rPr>
              <w:t>Фибриноген-тест. Набор реагентов для определения содержания фибриногена.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DA559B" w:rsidRDefault="00DA559B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DA559B" w:rsidRDefault="00DA559B" w:rsidP="008B2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DA559B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4E75ED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28300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DA559B" w:rsidRDefault="00DA559B" w:rsidP="008B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59B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DA559B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  <w:proofErr w:type="spellEnd"/>
            <w:r w:rsidRPr="00DA5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59B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DA55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B2986" w:rsidRPr="00834FC6" w:rsidTr="00DA559B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61258D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5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DA559B" w:rsidP="008B2986">
            <w:pPr>
              <w:pStyle w:val="a4"/>
              <w:jc w:val="center"/>
              <w:rPr>
                <w:sz w:val="20"/>
                <w:szCs w:val="20"/>
              </w:rPr>
            </w:pPr>
            <w:r w:rsidRPr="00DA559B">
              <w:rPr>
                <w:sz w:val="20"/>
                <w:szCs w:val="20"/>
              </w:rPr>
              <w:t xml:space="preserve">Плазма контрольная (пул здоровых доноров). Плазма крови человека с параметрами гемостаза в пределах нормы, лиофильно высушенная (3 </w:t>
            </w:r>
            <w:proofErr w:type="spellStart"/>
            <w:r w:rsidRPr="00DA559B">
              <w:rPr>
                <w:sz w:val="20"/>
                <w:szCs w:val="20"/>
              </w:rPr>
              <w:t>фл</w:t>
            </w:r>
            <w:proofErr w:type="spellEnd"/>
            <w:r w:rsidRPr="00DA559B">
              <w:rPr>
                <w:sz w:val="20"/>
                <w:szCs w:val="20"/>
              </w:rPr>
              <w:t xml:space="preserve">.), и плазма крови человека с искусственно сниженными параметрами системы гемостаза, лиофильно высушенная (3 </w:t>
            </w:r>
            <w:proofErr w:type="spellStart"/>
            <w:r w:rsidRPr="00DA559B">
              <w:rPr>
                <w:sz w:val="20"/>
                <w:szCs w:val="20"/>
              </w:rPr>
              <w:t>фл</w:t>
            </w:r>
            <w:proofErr w:type="spellEnd"/>
            <w:r w:rsidRPr="00DA559B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DA559B" w:rsidRDefault="00DA559B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DA559B" w:rsidRDefault="00DA559B" w:rsidP="008B2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DA559B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4E75ED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16800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DA559B" w:rsidRDefault="00DA559B" w:rsidP="008B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59B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DA559B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  <w:proofErr w:type="spellEnd"/>
            <w:r w:rsidRPr="00DA5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59B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DA55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1D432C" w:rsidRPr="00697759" w:rsidRDefault="001D432C" w:rsidP="00754A9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>3. Список потенциальных поставщиков, подавших ценовое предложение</w:t>
      </w:r>
    </w:p>
    <w:p w:rsidR="00E27B47" w:rsidRDefault="00E27B47" w:rsidP="00754A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По результатам рассмотрения</w:t>
      </w:r>
      <w:r w:rsidR="00ED7DE8" w:rsidRPr="009849AF">
        <w:rPr>
          <w:rFonts w:ascii="Times New Roman" w:hAnsi="Times New Roman" w:cs="Times New Roman"/>
          <w:sz w:val="20"/>
          <w:szCs w:val="20"/>
        </w:rPr>
        <w:t xml:space="preserve"> комиссия  приняла </w:t>
      </w:r>
      <w:r w:rsidRPr="009849AF">
        <w:rPr>
          <w:rFonts w:ascii="Times New Roman" w:hAnsi="Times New Roman" w:cs="Times New Roman"/>
          <w:sz w:val="20"/>
          <w:szCs w:val="20"/>
        </w:rPr>
        <w:t>решение:</w:t>
      </w:r>
    </w:p>
    <w:p w:rsidR="00874F60" w:rsidRPr="009849AF" w:rsidRDefault="00874F60" w:rsidP="00754A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7B47" w:rsidRPr="00AB6FBA" w:rsidRDefault="00AB6FBA" w:rsidP="00C370D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- по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лотам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7C782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>,2,3,</w:t>
      </w:r>
      <w:r w:rsidR="008B2986">
        <w:rPr>
          <w:rFonts w:ascii="Times New Roman" w:hAnsi="Times New Roman" w:cs="Times New Roman"/>
          <w:sz w:val="20"/>
          <w:szCs w:val="20"/>
        </w:rPr>
        <w:t xml:space="preserve"> </w:t>
      </w:r>
      <w:r w:rsidR="00E27B47" w:rsidRPr="009849AF">
        <w:rPr>
          <w:rFonts w:ascii="Times New Roman" w:hAnsi="Times New Roman" w:cs="Times New Roman"/>
          <w:sz w:val="20"/>
          <w:szCs w:val="20"/>
        </w:rPr>
        <w:t xml:space="preserve">признан победителем потенциальный поставщик </w:t>
      </w:r>
      <w:r w:rsidR="004E75ED" w:rsidRPr="004E75ED"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 w:rsidR="004E75ED" w:rsidRPr="004E75ED">
        <w:rPr>
          <w:rFonts w:ascii="Times New Roman" w:hAnsi="Times New Roman" w:cs="Times New Roman"/>
          <w:b/>
          <w:sz w:val="20"/>
          <w:szCs w:val="20"/>
        </w:rPr>
        <w:t>Excellent</w:t>
      </w:r>
      <w:proofErr w:type="spellEnd"/>
      <w:r w:rsidR="004E75ED" w:rsidRPr="004E75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E75ED" w:rsidRPr="004E75ED">
        <w:rPr>
          <w:rFonts w:ascii="Times New Roman" w:hAnsi="Times New Roman" w:cs="Times New Roman"/>
          <w:b/>
          <w:sz w:val="20"/>
          <w:szCs w:val="20"/>
        </w:rPr>
        <w:t>Lab</w:t>
      </w:r>
      <w:proofErr w:type="spellEnd"/>
      <w:r w:rsidR="004E75ED" w:rsidRPr="004E75ED">
        <w:rPr>
          <w:rFonts w:ascii="Times New Roman" w:hAnsi="Times New Roman" w:cs="Times New Roman"/>
          <w:b/>
          <w:sz w:val="20"/>
          <w:szCs w:val="20"/>
        </w:rPr>
        <w:t>»</w:t>
      </w:r>
      <w:r w:rsidR="004E75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proofErr w:type="gramStart"/>
      <w:r w:rsidR="008B2986" w:rsidRPr="008B2986">
        <w:rPr>
          <w:rFonts w:ascii="Times New Roman" w:hAnsi="Times New Roman" w:cs="Times New Roman"/>
          <w:sz w:val="20"/>
          <w:szCs w:val="20"/>
        </w:rPr>
        <w:t>предложившему</w:t>
      </w:r>
      <w:proofErr w:type="gramEnd"/>
      <w:r w:rsidR="008B2986" w:rsidRPr="008B2986">
        <w:rPr>
          <w:rFonts w:ascii="Times New Roman" w:hAnsi="Times New Roman" w:cs="Times New Roman"/>
          <w:sz w:val="20"/>
          <w:szCs w:val="20"/>
        </w:rPr>
        <w:t xml:space="preserve"> наименьшую цену</w:t>
      </w:r>
      <w:r w:rsidR="008B2986" w:rsidRPr="008B2986">
        <w:rPr>
          <w:rFonts w:ascii="Times New Roman" w:hAnsi="Times New Roman" w:cs="Times New Roman"/>
          <w:b/>
          <w:sz w:val="20"/>
          <w:szCs w:val="20"/>
        </w:rPr>
        <w:t>,</w:t>
      </w:r>
      <w:r w:rsidR="00ED7DE8" w:rsidRPr="009849AF">
        <w:rPr>
          <w:rFonts w:ascii="Times New Roman" w:hAnsi="Times New Roman" w:cs="Times New Roman"/>
          <w:sz w:val="20"/>
          <w:szCs w:val="20"/>
        </w:rPr>
        <w:t xml:space="preserve"> в срок до </w:t>
      </w:r>
      <w:r w:rsidR="004E75ED">
        <w:rPr>
          <w:rFonts w:ascii="Times New Roman" w:hAnsi="Times New Roman" w:cs="Times New Roman"/>
          <w:sz w:val="20"/>
          <w:szCs w:val="20"/>
          <w:lang w:val="kk-KZ"/>
        </w:rPr>
        <w:t>10</w:t>
      </w:r>
      <w:r w:rsidR="001358D8">
        <w:rPr>
          <w:rFonts w:ascii="Times New Roman" w:hAnsi="Times New Roman" w:cs="Times New Roman"/>
          <w:sz w:val="20"/>
          <w:szCs w:val="20"/>
        </w:rPr>
        <w:t xml:space="preserve"> </w:t>
      </w:r>
      <w:r w:rsidR="004E75ED">
        <w:rPr>
          <w:rFonts w:ascii="Times New Roman" w:hAnsi="Times New Roman" w:cs="Times New Roman"/>
          <w:sz w:val="20"/>
          <w:szCs w:val="20"/>
          <w:lang w:val="kk-KZ"/>
        </w:rPr>
        <w:t>июля</w:t>
      </w:r>
      <w:r w:rsidR="002D40E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194F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 w:rsidR="00E27B47" w:rsidRPr="009849AF">
        <w:rPr>
          <w:rFonts w:ascii="Times New Roman" w:hAnsi="Times New Roman" w:cs="Times New Roman"/>
          <w:sz w:val="20"/>
          <w:szCs w:val="20"/>
        </w:rPr>
        <w:t xml:space="preserve"> г. предоставить документы подтверждающие соответствие квалификационным требованиям потенциального поставщика.</w:t>
      </w:r>
    </w:p>
    <w:p w:rsidR="00E27B47" w:rsidRDefault="00E27B47" w:rsidP="00C370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 xml:space="preserve"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</w:t>
      </w:r>
      <w:r w:rsidR="004E75ED" w:rsidRPr="004E75ED"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 w:rsidR="004E75ED" w:rsidRPr="004E75ED">
        <w:rPr>
          <w:rFonts w:ascii="Times New Roman" w:hAnsi="Times New Roman" w:cs="Times New Roman"/>
          <w:b/>
          <w:sz w:val="20"/>
          <w:szCs w:val="20"/>
        </w:rPr>
        <w:t>Excellent</w:t>
      </w:r>
      <w:proofErr w:type="spellEnd"/>
      <w:r w:rsidR="004E75ED" w:rsidRPr="004E75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E75ED" w:rsidRPr="004E75ED">
        <w:rPr>
          <w:rFonts w:ascii="Times New Roman" w:hAnsi="Times New Roman" w:cs="Times New Roman"/>
          <w:b/>
          <w:sz w:val="20"/>
          <w:szCs w:val="20"/>
        </w:rPr>
        <w:t>Lab</w:t>
      </w:r>
      <w:proofErr w:type="spellEnd"/>
      <w:r w:rsidR="004E75ED" w:rsidRPr="004E75ED">
        <w:rPr>
          <w:rFonts w:ascii="Times New Roman" w:hAnsi="Times New Roman" w:cs="Times New Roman"/>
          <w:b/>
          <w:sz w:val="20"/>
          <w:szCs w:val="20"/>
        </w:rPr>
        <w:t>»</w:t>
      </w:r>
      <w:r w:rsidR="004E75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9849AF">
        <w:rPr>
          <w:rFonts w:ascii="Times New Roman" w:hAnsi="Times New Roman" w:cs="Times New Roman"/>
          <w:sz w:val="20"/>
          <w:szCs w:val="20"/>
        </w:rPr>
        <w:t>подписанный договор закупа</w:t>
      </w:r>
      <w:r w:rsidR="00F060A9">
        <w:rPr>
          <w:rFonts w:ascii="Times New Roman" w:hAnsi="Times New Roman" w:cs="Times New Roman"/>
          <w:sz w:val="20"/>
          <w:szCs w:val="20"/>
        </w:rPr>
        <w:t xml:space="preserve"> на общую </w:t>
      </w:r>
      <w:r w:rsidR="00F060A9" w:rsidRPr="00E47CF6">
        <w:rPr>
          <w:rFonts w:ascii="Times New Roman" w:hAnsi="Times New Roman" w:cs="Times New Roman"/>
          <w:sz w:val="20"/>
          <w:szCs w:val="20"/>
        </w:rPr>
        <w:t>сумму</w:t>
      </w:r>
      <w:r w:rsidR="00E47CF6">
        <w:rPr>
          <w:rFonts w:ascii="Times New Roman" w:hAnsi="Times New Roman" w:cs="Times New Roman"/>
          <w:sz w:val="20"/>
          <w:szCs w:val="20"/>
        </w:rPr>
        <w:t xml:space="preserve"> </w:t>
      </w:r>
      <w:r w:rsidR="004E75ED">
        <w:rPr>
          <w:rFonts w:ascii="Times New Roman" w:hAnsi="Times New Roman" w:cs="Times New Roman"/>
          <w:b/>
          <w:sz w:val="20"/>
          <w:szCs w:val="20"/>
          <w:lang w:val="kk-KZ"/>
        </w:rPr>
        <w:t>126000</w:t>
      </w:r>
      <w:r w:rsidR="009E017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1358D8" w:rsidRPr="00E47CF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(</w:t>
      </w:r>
      <w:r w:rsidR="004E75ED">
        <w:rPr>
          <w:rFonts w:ascii="Times New Roman" w:hAnsi="Times New Roman" w:cs="Times New Roman"/>
          <w:b/>
          <w:sz w:val="20"/>
          <w:szCs w:val="20"/>
          <w:lang w:val="kk-KZ"/>
        </w:rPr>
        <w:t>сто двадцать шесть тысяч</w:t>
      </w:r>
      <w:r w:rsidR="00CD6921">
        <w:rPr>
          <w:rFonts w:ascii="Times New Roman" w:hAnsi="Times New Roman" w:cs="Times New Roman"/>
          <w:b/>
          <w:sz w:val="20"/>
          <w:szCs w:val="20"/>
          <w:lang w:val="kk-KZ"/>
        </w:rPr>
        <w:t>)</w:t>
      </w:r>
      <w:r w:rsidR="00194F6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46DAD">
        <w:rPr>
          <w:rFonts w:ascii="Times New Roman" w:hAnsi="Times New Roman" w:cs="Times New Roman"/>
          <w:sz w:val="20"/>
          <w:szCs w:val="20"/>
        </w:rPr>
        <w:t xml:space="preserve"> </w:t>
      </w:r>
      <w:r w:rsidR="00F060A9">
        <w:rPr>
          <w:rFonts w:ascii="Times New Roman" w:hAnsi="Times New Roman" w:cs="Times New Roman"/>
          <w:sz w:val="20"/>
          <w:szCs w:val="20"/>
        </w:rPr>
        <w:t>тенге</w:t>
      </w:r>
      <w:r w:rsidR="006051A9">
        <w:rPr>
          <w:rFonts w:ascii="Times New Roman" w:hAnsi="Times New Roman" w:cs="Times New Roman"/>
          <w:sz w:val="20"/>
          <w:szCs w:val="20"/>
        </w:rPr>
        <w:t xml:space="preserve">, </w:t>
      </w:r>
      <w:r w:rsidRPr="009849AF">
        <w:rPr>
          <w:rFonts w:ascii="Times New Roman" w:hAnsi="Times New Roman" w:cs="Times New Roman"/>
          <w:sz w:val="20"/>
          <w:szCs w:val="20"/>
        </w:rPr>
        <w:t>составляемый по форме, утвержденной уполномоченным органом в области здравоохранения.</w:t>
      </w:r>
    </w:p>
    <w:p w:rsidR="00194F6C" w:rsidRPr="009849AF" w:rsidRDefault="00194F6C" w:rsidP="00754A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7B47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Председатель комиссии:                                                 Неталина Г.Ж.</w:t>
      </w:r>
    </w:p>
    <w:p w:rsidR="009849AF" w:rsidRPr="009849AF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Главная медсестра:                                                           </w:t>
      </w:r>
      <w:r w:rsidR="003873F9">
        <w:rPr>
          <w:rFonts w:ascii="Times New Roman" w:hAnsi="Times New Roman" w:cs="Times New Roman"/>
          <w:b/>
          <w:sz w:val="20"/>
          <w:szCs w:val="20"/>
          <w:lang w:val="kk-KZ"/>
        </w:rPr>
        <w:t>Торежанова З.А.</w:t>
      </w:r>
    </w:p>
    <w:p w:rsidR="009849AF" w:rsidRPr="009849AF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Главный бухгалтер:                                    </w:t>
      </w:r>
      <w:r w:rsidR="0008399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</w:t>
      </w:r>
      <w:r w:rsidR="002D5EB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="0008399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Уайсбаева Н.К.</w:t>
      </w:r>
    </w:p>
    <w:p w:rsidR="002D5EBC" w:rsidRDefault="002D5EBC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D5EBC" w:rsidRDefault="002D5EBC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Заместитель директора по мед. Части                          Абдрахманова Г.Б.</w:t>
      </w:r>
    </w:p>
    <w:p w:rsidR="001B4B1A" w:rsidRDefault="001B4B1A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B4B1A" w:rsidRDefault="001B4B1A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Юрист                                                                                  Темиргалиев Т.Ж.</w:t>
      </w:r>
    </w:p>
    <w:p w:rsidR="00446DAD" w:rsidRDefault="00446DAD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593D" w:rsidRPr="00FB2DA5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Секретарь комиссии:      </w:t>
      </w:r>
      <w:bookmarkStart w:id="0" w:name="_GoBack"/>
      <w:bookmarkEnd w:id="0"/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</w:t>
      </w:r>
      <w:r w:rsidR="002D5EB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Аманова Д.Е.</w:t>
      </w:r>
    </w:p>
    <w:sectPr w:rsidR="00AE593D" w:rsidRPr="00FB2DA5" w:rsidSect="00E27B4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2"/>
    <w:rsid w:val="00074662"/>
    <w:rsid w:val="00083998"/>
    <w:rsid w:val="000D611F"/>
    <w:rsid w:val="001358D8"/>
    <w:rsid w:val="00194F6C"/>
    <w:rsid w:val="001B4B1A"/>
    <w:rsid w:val="001D432C"/>
    <w:rsid w:val="00241F09"/>
    <w:rsid w:val="00266992"/>
    <w:rsid w:val="002D40E9"/>
    <w:rsid w:val="002D5EBC"/>
    <w:rsid w:val="002F39C5"/>
    <w:rsid w:val="002F4870"/>
    <w:rsid w:val="003043E6"/>
    <w:rsid w:val="00310F85"/>
    <w:rsid w:val="00313FC1"/>
    <w:rsid w:val="0031530E"/>
    <w:rsid w:val="00336C09"/>
    <w:rsid w:val="00341C6C"/>
    <w:rsid w:val="003873F9"/>
    <w:rsid w:val="003B7D10"/>
    <w:rsid w:val="00446DAD"/>
    <w:rsid w:val="004D6257"/>
    <w:rsid w:val="004E75ED"/>
    <w:rsid w:val="00517541"/>
    <w:rsid w:val="005850A0"/>
    <w:rsid w:val="0059729B"/>
    <w:rsid w:val="005D6EA1"/>
    <w:rsid w:val="006051A9"/>
    <w:rsid w:val="0061258D"/>
    <w:rsid w:val="00691371"/>
    <w:rsid w:val="00697759"/>
    <w:rsid w:val="006B700A"/>
    <w:rsid w:val="00732F83"/>
    <w:rsid w:val="00754A99"/>
    <w:rsid w:val="007A6B39"/>
    <w:rsid w:val="007C782C"/>
    <w:rsid w:val="007D072B"/>
    <w:rsid w:val="008048CD"/>
    <w:rsid w:val="00824166"/>
    <w:rsid w:val="00834FC6"/>
    <w:rsid w:val="00874F60"/>
    <w:rsid w:val="008843BB"/>
    <w:rsid w:val="008B2986"/>
    <w:rsid w:val="00902A64"/>
    <w:rsid w:val="00910320"/>
    <w:rsid w:val="00933B80"/>
    <w:rsid w:val="0096799B"/>
    <w:rsid w:val="009849AF"/>
    <w:rsid w:val="009A779A"/>
    <w:rsid w:val="009D6418"/>
    <w:rsid w:val="009E0177"/>
    <w:rsid w:val="009E4C4D"/>
    <w:rsid w:val="009F1604"/>
    <w:rsid w:val="00A10BBC"/>
    <w:rsid w:val="00A26E67"/>
    <w:rsid w:val="00A64A4F"/>
    <w:rsid w:val="00A8348E"/>
    <w:rsid w:val="00AA0AC8"/>
    <w:rsid w:val="00AA72F4"/>
    <w:rsid w:val="00AB6FBA"/>
    <w:rsid w:val="00AE593D"/>
    <w:rsid w:val="00B32ED7"/>
    <w:rsid w:val="00B51E3E"/>
    <w:rsid w:val="00B7496E"/>
    <w:rsid w:val="00B91025"/>
    <w:rsid w:val="00B977A3"/>
    <w:rsid w:val="00C02FE2"/>
    <w:rsid w:val="00C31F82"/>
    <w:rsid w:val="00C370DF"/>
    <w:rsid w:val="00C47D87"/>
    <w:rsid w:val="00CC7A33"/>
    <w:rsid w:val="00CD6921"/>
    <w:rsid w:val="00D6767C"/>
    <w:rsid w:val="00D92072"/>
    <w:rsid w:val="00D97A02"/>
    <w:rsid w:val="00DA559B"/>
    <w:rsid w:val="00E05658"/>
    <w:rsid w:val="00E27B47"/>
    <w:rsid w:val="00E47CF6"/>
    <w:rsid w:val="00EA210E"/>
    <w:rsid w:val="00ED15F6"/>
    <w:rsid w:val="00ED7DE8"/>
    <w:rsid w:val="00F060A9"/>
    <w:rsid w:val="00F86DC9"/>
    <w:rsid w:val="00FB2DA5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4ACB9-8883-4A1C-A611-F373FDA3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4</cp:revision>
  <cp:lastPrinted>2018-07-10T11:07:00Z</cp:lastPrinted>
  <dcterms:created xsi:type="dcterms:W3CDTF">2018-07-10T05:34:00Z</dcterms:created>
  <dcterms:modified xsi:type="dcterms:W3CDTF">2018-07-10T11:07:00Z</dcterms:modified>
</cp:coreProperties>
</file>